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FCA68" w14:textId="5C675D27" w:rsidR="00764AA1" w:rsidRDefault="00C722CB" w:rsidP="00C722CB">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2025 CASE NOTE INSTRUCTIONS </w:t>
      </w:r>
    </w:p>
    <w:p w14:paraId="7AC3A2FA" w14:textId="1EE4A86A" w:rsidR="00C722CB" w:rsidRDefault="00C722CB" w:rsidP="00C722CB">
      <w:pPr>
        <w:spacing w:line="360" w:lineRule="auto"/>
        <w:rPr>
          <w:rFonts w:ascii="Times New Roman" w:hAnsi="Times New Roman" w:cs="Times New Roman"/>
          <w:sz w:val="24"/>
          <w:szCs w:val="24"/>
        </w:rPr>
      </w:pPr>
      <w:r>
        <w:rPr>
          <w:rFonts w:ascii="Times New Roman" w:hAnsi="Times New Roman" w:cs="Times New Roman"/>
          <w:sz w:val="24"/>
          <w:szCs w:val="24"/>
        </w:rPr>
        <w:t xml:space="preserve">Dear Class of 2027, </w:t>
      </w:r>
    </w:p>
    <w:p w14:paraId="1EFA3EED" w14:textId="77777777" w:rsidR="00C722CB" w:rsidRDefault="00C722CB" w:rsidP="00C722CB">
      <w:pPr>
        <w:spacing w:line="360" w:lineRule="auto"/>
        <w:rPr>
          <w:rFonts w:ascii="Times New Roman" w:hAnsi="Times New Roman" w:cs="Times New Roman"/>
          <w:sz w:val="24"/>
          <w:szCs w:val="24"/>
        </w:rPr>
      </w:pPr>
    </w:p>
    <w:p w14:paraId="78060297" w14:textId="6A6FD0C7" w:rsidR="00C722CB" w:rsidRDefault="00C722CB" w:rsidP="00C722CB">
      <w:pPr>
        <w:jc w:val="both"/>
        <w:rPr>
          <w:rFonts w:ascii="Times New Roman" w:hAnsi="Times New Roman" w:cs="Times New Roman"/>
          <w:sz w:val="24"/>
          <w:szCs w:val="24"/>
        </w:rPr>
      </w:pPr>
      <w:r>
        <w:rPr>
          <w:rFonts w:ascii="Times New Roman" w:hAnsi="Times New Roman" w:cs="Times New Roman"/>
          <w:sz w:val="24"/>
          <w:szCs w:val="24"/>
        </w:rPr>
        <w:t xml:space="preserve">The pages that follow explain the rules of the write-on competition. </w:t>
      </w:r>
      <w:r>
        <w:rPr>
          <w:rFonts w:ascii="Times New Roman" w:hAnsi="Times New Roman" w:cs="Times New Roman"/>
          <w:b/>
          <w:bCs/>
          <w:sz w:val="24"/>
          <w:szCs w:val="24"/>
          <w:u w:val="single"/>
        </w:rPr>
        <w:t xml:space="preserve">Most importantly, your competition paper is due no later than 11:59 P.M. CDT on Tuesday, May 27, 2025. </w:t>
      </w:r>
      <w:r>
        <w:rPr>
          <w:rFonts w:ascii="Times New Roman" w:hAnsi="Times New Roman" w:cs="Times New Roman"/>
          <w:sz w:val="24"/>
          <w:szCs w:val="24"/>
        </w:rPr>
        <w:t xml:space="preserve">You will submit the paper electronically by uploading it to the Write-On Competition webpage. Late papers WILL NOT be accepted. </w:t>
      </w:r>
    </w:p>
    <w:p w14:paraId="2FD842DB" w14:textId="77777777" w:rsidR="00C722CB" w:rsidRDefault="00C722CB" w:rsidP="00C722CB">
      <w:pPr>
        <w:jc w:val="both"/>
        <w:rPr>
          <w:rFonts w:ascii="Times New Roman" w:hAnsi="Times New Roman" w:cs="Times New Roman"/>
          <w:sz w:val="24"/>
          <w:szCs w:val="24"/>
        </w:rPr>
      </w:pPr>
    </w:p>
    <w:p w14:paraId="73F6E00C" w14:textId="1E06BCC4" w:rsidR="00C722CB" w:rsidRDefault="00C722CB" w:rsidP="00C722CB">
      <w:pPr>
        <w:jc w:val="both"/>
        <w:rPr>
          <w:rFonts w:ascii="Times New Roman" w:hAnsi="Times New Roman" w:cs="Times New Roman"/>
          <w:sz w:val="24"/>
          <w:szCs w:val="24"/>
        </w:rPr>
      </w:pPr>
      <w:r>
        <w:rPr>
          <w:rFonts w:ascii="Times New Roman" w:hAnsi="Times New Roman" w:cs="Times New Roman"/>
          <w:sz w:val="24"/>
          <w:szCs w:val="24"/>
        </w:rPr>
        <w:t xml:space="preserve">You will write a case note on the U.S. Supreme Court’s recent decision </w:t>
      </w:r>
      <w:r>
        <w:rPr>
          <w:rFonts w:ascii="Times New Roman" w:hAnsi="Times New Roman" w:cs="Times New Roman"/>
          <w:i/>
          <w:iCs/>
          <w:sz w:val="24"/>
          <w:szCs w:val="24"/>
        </w:rPr>
        <w:t>Thompson v. United States</w:t>
      </w:r>
      <w:r>
        <w:rPr>
          <w:rFonts w:ascii="Times New Roman" w:hAnsi="Times New Roman" w:cs="Times New Roman"/>
          <w:sz w:val="24"/>
          <w:szCs w:val="24"/>
        </w:rPr>
        <w:t xml:space="preserve">. A case note is an article in which the author sets forth the context, key facts, and holding of a case and evaluates its meaning, significance, justification, and potential impact on the law. Examples of case notes from previous years are available on the website for your review. The sample case notes are provided as </w:t>
      </w:r>
      <w:r>
        <w:rPr>
          <w:rFonts w:ascii="Times New Roman" w:hAnsi="Times New Roman" w:cs="Times New Roman"/>
          <w:sz w:val="24"/>
          <w:szCs w:val="24"/>
          <w:u w:val="single"/>
        </w:rPr>
        <w:t>guidance only</w:t>
      </w:r>
      <w:r>
        <w:rPr>
          <w:rFonts w:ascii="Times New Roman" w:hAnsi="Times New Roman" w:cs="Times New Roman"/>
          <w:sz w:val="24"/>
          <w:szCs w:val="24"/>
        </w:rPr>
        <w:t xml:space="preserve">. You may organize your paper differently. Also, do not assume that the citations in the sample case notes are correct. </w:t>
      </w:r>
    </w:p>
    <w:p w14:paraId="0A36739C" w14:textId="77777777" w:rsidR="00C722CB" w:rsidRDefault="00C722CB" w:rsidP="00C722CB">
      <w:pPr>
        <w:jc w:val="both"/>
        <w:rPr>
          <w:rFonts w:ascii="Times New Roman" w:hAnsi="Times New Roman" w:cs="Times New Roman"/>
          <w:sz w:val="24"/>
          <w:szCs w:val="24"/>
        </w:rPr>
      </w:pPr>
    </w:p>
    <w:p w14:paraId="54CD697F" w14:textId="496C37B4" w:rsidR="00C722CB" w:rsidRDefault="00C722CB" w:rsidP="00C722CB">
      <w:pPr>
        <w:jc w:val="both"/>
        <w:rPr>
          <w:rFonts w:ascii="Times New Roman" w:hAnsi="Times New Roman" w:cs="Times New Roman"/>
          <w:sz w:val="24"/>
          <w:szCs w:val="24"/>
        </w:rPr>
      </w:pPr>
      <w:r>
        <w:rPr>
          <w:rFonts w:ascii="Times New Roman" w:hAnsi="Times New Roman" w:cs="Times New Roman"/>
          <w:sz w:val="24"/>
          <w:szCs w:val="24"/>
        </w:rPr>
        <w:t xml:space="preserve">Although there is no “correct” form for organizing and writing a case note, such works usually contain three basic elements: facts, law, and analysis/conclusion(s). You should incorporate these elements into whatever organizational scheme you find most effective. The following discussion of each element should give you an understanding of what to discuss in a case note: </w:t>
      </w:r>
    </w:p>
    <w:p w14:paraId="777CA791" w14:textId="77777777" w:rsidR="00C722CB" w:rsidRDefault="00C722CB" w:rsidP="00C722CB">
      <w:pPr>
        <w:jc w:val="both"/>
        <w:rPr>
          <w:rFonts w:ascii="Times New Roman" w:hAnsi="Times New Roman" w:cs="Times New Roman"/>
          <w:sz w:val="24"/>
          <w:szCs w:val="24"/>
        </w:rPr>
      </w:pPr>
    </w:p>
    <w:p w14:paraId="0C565FBC" w14:textId="35F5F4F7" w:rsidR="00C722CB" w:rsidRDefault="00C722CB" w:rsidP="00C722CB">
      <w:pPr>
        <w:jc w:val="both"/>
        <w:rPr>
          <w:rFonts w:ascii="Times New Roman" w:hAnsi="Times New Roman" w:cs="Times New Roman"/>
          <w:sz w:val="24"/>
          <w:szCs w:val="24"/>
        </w:rPr>
      </w:pPr>
      <w:r>
        <w:rPr>
          <w:rFonts w:ascii="Times New Roman" w:hAnsi="Times New Roman" w:cs="Times New Roman"/>
          <w:b/>
          <w:bCs/>
          <w:sz w:val="24"/>
          <w:szCs w:val="24"/>
        </w:rPr>
        <w:t xml:space="preserve">FACTS: </w:t>
      </w:r>
      <w:r>
        <w:rPr>
          <w:rFonts w:ascii="Times New Roman" w:hAnsi="Times New Roman" w:cs="Times New Roman"/>
          <w:sz w:val="24"/>
          <w:szCs w:val="24"/>
        </w:rPr>
        <w:t xml:space="preserve">The facts, procedural history, and holding of the case should be discussed concisely. You should convey “what happened” in relatively few words. </w:t>
      </w:r>
    </w:p>
    <w:p w14:paraId="605A6636" w14:textId="77777777" w:rsidR="00C722CB" w:rsidRDefault="00C722CB" w:rsidP="00C722CB">
      <w:pPr>
        <w:jc w:val="both"/>
        <w:rPr>
          <w:rFonts w:ascii="Times New Roman" w:hAnsi="Times New Roman" w:cs="Times New Roman"/>
          <w:sz w:val="24"/>
          <w:szCs w:val="24"/>
        </w:rPr>
      </w:pPr>
    </w:p>
    <w:p w14:paraId="0FB0502C" w14:textId="786772BA" w:rsidR="00C722CB" w:rsidRDefault="00C722CB" w:rsidP="00C722CB">
      <w:pPr>
        <w:jc w:val="both"/>
        <w:rPr>
          <w:rFonts w:ascii="Times New Roman" w:hAnsi="Times New Roman" w:cs="Times New Roman"/>
          <w:sz w:val="24"/>
          <w:szCs w:val="24"/>
        </w:rPr>
      </w:pPr>
      <w:r>
        <w:rPr>
          <w:rFonts w:ascii="Times New Roman" w:hAnsi="Times New Roman" w:cs="Times New Roman"/>
          <w:b/>
          <w:bCs/>
          <w:sz w:val="24"/>
          <w:szCs w:val="24"/>
        </w:rPr>
        <w:t xml:space="preserve">LAW: </w:t>
      </w:r>
      <w:r>
        <w:rPr>
          <w:rFonts w:ascii="Times New Roman" w:hAnsi="Times New Roman" w:cs="Times New Roman"/>
          <w:sz w:val="24"/>
          <w:szCs w:val="24"/>
        </w:rPr>
        <w:t xml:space="preserve">You should describe thoroughly the present state of the law on the issue(s) in question. You must include adequate authority for every proposition through heavy footnoting. Well-accepted rules of law need be given only summary treatment. That is, you need not give a detailed restatement of well-established law (e.g., the necessity of consideration to create an enforceable contract). You should take into account the direction in which the law is moving and whether the subject case is consistent with or departs from pre-existing law. An exhaustive and detailed discussion of the law is absolutely necessary. </w:t>
      </w:r>
    </w:p>
    <w:p w14:paraId="7F1B92B6" w14:textId="77777777" w:rsidR="00C722CB" w:rsidRDefault="00C722CB" w:rsidP="00C722CB">
      <w:pPr>
        <w:jc w:val="both"/>
        <w:rPr>
          <w:rFonts w:ascii="Times New Roman" w:hAnsi="Times New Roman" w:cs="Times New Roman"/>
          <w:sz w:val="24"/>
          <w:szCs w:val="24"/>
        </w:rPr>
      </w:pPr>
    </w:p>
    <w:p w14:paraId="059FED38" w14:textId="7A536AD8" w:rsidR="00C722CB" w:rsidRDefault="00C722CB" w:rsidP="00C722CB">
      <w:pPr>
        <w:jc w:val="both"/>
        <w:rPr>
          <w:rFonts w:ascii="Times New Roman" w:hAnsi="Times New Roman" w:cs="Times New Roman"/>
          <w:sz w:val="24"/>
          <w:szCs w:val="24"/>
        </w:rPr>
      </w:pPr>
      <w:r>
        <w:rPr>
          <w:rFonts w:ascii="Times New Roman" w:hAnsi="Times New Roman" w:cs="Times New Roman"/>
          <w:b/>
          <w:bCs/>
          <w:sz w:val="24"/>
          <w:szCs w:val="24"/>
        </w:rPr>
        <w:t xml:space="preserve">ANALYSIS/CONCLUSION: </w:t>
      </w:r>
      <w:r>
        <w:rPr>
          <w:rFonts w:ascii="Times New Roman" w:hAnsi="Times New Roman" w:cs="Times New Roman"/>
          <w:sz w:val="24"/>
          <w:szCs w:val="24"/>
        </w:rPr>
        <w:t xml:space="preserve">Here, you should analyze the principles and concepts at issue. You should offer your critique of the relevant law and the logic of the case, and you should address the practical impact of the case. Because these are your own ideas, fewer footnotes will be required. You will be judged on your ability to demonstrate an understanding of the problem presented, and to offer either (1) rebuttal and criticism or (2) agreement and further support of the Court’s decision. </w:t>
      </w:r>
    </w:p>
    <w:p w14:paraId="53B101FF" w14:textId="77777777" w:rsidR="00295209" w:rsidRDefault="00295209" w:rsidP="00C722CB">
      <w:pPr>
        <w:jc w:val="both"/>
        <w:rPr>
          <w:rFonts w:ascii="Times New Roman" w:hAnsi="Times New Roman" w:cs="Times New Roman"/>
          <w:sz w:val="24"/>
          <w:szCs w:val="24"/>
        </w:rPr>
      </w:pPr>
    </w:p>
    <w:p w14:paraId="355520E3" w14:textId="791E6A8C" w:rsidR="00295209" w:rsidRDefault="00295209" w:rsidP="00C722CB">
      <w:pPr>
        <w:jc w:val="both"/>
        <w:rPr>
          <w:rFonts w:ascii="Times New Roman" w:hAnsi="Times New Roman" w:cs="Times New Roman"/>
          <w:sz w:val="24"/>
          <w:szCs w:val="24"/>
          <w:u w:val="single"/>
        </w:rPr>
      </w:pPr>
      <w:r>
        <w:rPr>
          <w:rFonts w:ascii="Times New Roman" w:hAnsi="Times New Roman" w:cs="Times New Roman"/>
          <w:sz w:val="24"/>
          <w:szCs w:val="24"/>
        </w:rPr>
        <w:t xml:space="preserve">You should also explain how the case affects the law in that particular area. This conclusion is vital, and you should not wait until the last page of your note to develop it. You should have a tentative conclusion in mind throughout your research and writing process. </w:t>
      </w:r>
      <w:r>
        <w:rPr>
          <w:rFonts w:ascii="Times New Roman" w:hAnsi="Times New Roman" w:cs="Times New Roman"/>
          <w:sz w:val="24"/>
          <w:szCs w:val="24"/>
          <w:u w:val="single"/>
        </w:rPr>
        <w:t xml:space="preserve">You are neither required nor expected to use and cite all the sources provided on the write-on website. </w:t>
      </w:r>
    </w:p>
    <w:p w14:paraId="24C9C09E" w14:textId="77777777" w:rsidR="00295209" w:rsidRDefault="00295209" w:rsidP="00C722CB">
      <w:pPr>
        <w:jc w:val="both"/>
        <w:rPr>
          <w:rFonts w:ascii="Times New Roman" w:hAnsi="Times New Roman" w:cs="Times New Roman"/>
          <w:sz w:val="24"/>
          <w:szCs w:val="24"/>
          <w:u w:val="single"/>
        </w:rPr>
      </w:pPr>
    </w:p>
    <w:p w14:paraId="7359DCB5" w14:textId="43E4B94F" w:rsidR="00295209" w:rsidRDefault="00295209" w:rsidP="00C722CB">
      <w:pPr>
        <w:jc w:val="both"/>
        <w:rPr>
          <w:rFonts w:ascii="Times New Roman" w:hAnsi="Times New Roman" w:cs="Times New Roman"/>
          <w:sz w:val="24"/>
          <w:szCs w:val="24"/>
        </w:rPr>
      </w:pPr>
      <w:r>
        <w:rPr>
          <w:rFonts w:ascii="Times New Roman" w:hAnsi="Times New Roman" w:cs="Times New Roman"/>
          <w:sz w:val="24"/>
          <w:szCs w:val="24"/>
        </w:rPr>
        <w:t xml:space="preserve">Please do not wait until the last minute to begin writing. The </w:t>
      </w:r>
      <w:proofErr w:type="gramStart"/>
      <w:r>
        <w:rPr>
          <w:rFonts w:ascii="Times New Roman" w:hAnsi="Times New Roman" w:cs="Times New Roman"/>
          <w:sz w:val="24"/>
          <w:szCs w:val="24"/>
        </w:rPr>
        <w:t>best case</w:t>
      </w:r>
      <w:proofErr w:type="gramEnd"/>
      <w:r>
        <w:rPr>
          <w:rFonts w:ascii="Times New Roman" w:hAnsi="Times New Roman" w:cs="Times New Roman"/>
          <w:sz w:val="24"/>
          <w:szCs w:val="24"/>
        </w:rPr>
        <w:t xml:space="preserve"> notes are those that are written carefully and that have been through several review/revision cycles. A developed ability </w:t>
      </w:r>
      <w:r>
        <w:rPr>
          <w:rFonts w:ascii="Times New Roman" w:hAnsi="Times New Roman" w:cs="Times New Roman"/>
          <w:sz w:val="24"/>
          <w:szCs w:val="24"/>
        </w:rPr>
        <w:lastRenderedPageBreak/>
        <w:t xml:space="preserve">to communicate ideas concisely and edit scrupulously is a quality highly valued by all academic journals. </w:t>
      </w:r>
    </w:p>
    <w:p w14:paraId="4DF3C15C" w14:textId="77777777" w:rsidR="00295209" w:rsidRDefault="00295209" w:rsidP="00C722CB">
      <w:pPr>
        <w:jc w:val="both"/>
        <w:rPr>
          <w:rFonts w:ascii="Times New Roman" w:hAnsi="Times New Roman" w:cs="Times New Roman"/>
          <w:sz w:val="24"/>
          <w:szCs w:val="24"/>
        </w:rPr>
      </w:pPr>
    </w:p>
    <w:p w14:paraId="0F546D58" w14:textId="5357F704" w:rsidR="00295209" w:rsidRDefault="00295209" w:rsidP="00C722CB">
      <w:pPr>
        <w:jc w:val="both"/>
        <w:rPr>
          <w:rFonts w:ascii="Times New Roman" w:hAnsi="Times New Roman" w:cs="Times New Roman"/>
          <w:sz w:val="24"/>
          <w:szCs w:val="24"/>
        </w:rPr>
      </w:pPr>
      <w:r>
        <w:rPr>
          <w:rFonts w:ascii="Times New Roman" w:hAnsi="Times New Roman" w:cs="Times New Roman"/>
          <w:sz w:val="24"/>
          <w:szCs w:val="24"/>
        </w:rPr>
        <w:t xml:space="preserve">In sum, write the best case not you can. You will be able to use it as a writing sample for jobs or clerkships in the future. </w:t>
      </w:r>
    </w:p>
    <w:p w14:paraId="16E37728" w14:textId="77777777" w:rsidR="00295209" w:rsidRDefault="00295209" w:rsidP="00C722CB">
      <w:pPr>
        <w:jc w:val="both"/>
        <w:rPr>
          <w:rFonts w:ascii="Times New Roman" w:hAnsi="Times New Roman" w:cs="Times New Roman"/>
          <w:sz w:val="24"/>
          <w:szCs w:val="24"/>
        </w:rPr>
      </w:pPr>
    </w:p>
    <w:p w14:paraId="68806E58" w14:textId="28214A41" w:rsidR="00295209" w:rsidRDefault="00295209" w:rsidP="00C722CB">
      <w:pPr>
        <w:jc w:val="both"/>
        <w:rPr>
          <w:rFonts w:ascii="Times New Roman" w:hAnsi="Times New Roman" w:cs="Times New Roman"/>
          <w:sz w:val="24"/>
          <w:szCs w:val="24"/>
        </w:rPr>
      </w:pPr>
      <w:r>
        <w:rPr>
          <w:rFonts w:ascii="Times New Roman" w:hAnsi="Times New Roman" w:cs="Times New Roman"/>
          <w:sz w:val="24"/>
          <w:szCs w:val="24"/>
        </w:rPr>
        <w:t xml:space="preserve">Thank you in advance for your effort. We look forward to reading your submission. Best of luck! </w:t>
      </w:r>
    </w:p>
    <w:p w14:paraId="1800CEA3" w14:textId="77777777" w:rsidR="00295209" w:rsidRDefault="00295209" w:rsidP="00C722CB">
      <w:pPr>
        <w:jc w:val="both"/>
        <w:rPr>
          <w:rFonts w:ascii="Times New Roman" w:hAnsi="Times New Roman" w:cs="Times New Roman"/>
          <w:sz w:val="24"/>
          <w:szCs w:val="24"/>
        </w:rPr>
      </w:pPr>
    </w:p>
    <w:p w14:paraId="1C1621BE" w14:textId="2C255EFA" w:rsidR="00295209" w:rsidRDefault="00295209" w:rsidP="00295209">
      <w:pPr>
        <w:jc w:val="center"/>
        <w:rPr>
          <w:rFonts w:ascii="Times New Roman" w:hAnsi="Times New Roman" w:cs="Times New Roman"/>
          <w:b/>
          <w:bCs/>
          <w:sz w:val="24"/>
          <w:szCs w:val="24"/>
        </w:rPr>
      </w:pPr>
      <w:r>
        <w:rPr>
          <w:rFonts w:ascii="Times New Roman" w:hAnsi="Times New Roman" w:cs="Times New Roman"/>
          <w:b/>
          <w:bCs/>
          <w:sz w:val="24"/>
          <w:szCs w:val="24"/>
        </w:rPr>
        <w:t xml:space="preserve">[See Rules and Requirements on the Following Page] </w:t>
      </w:r>
    </w:p>
    <w:p w14:paraId="30B96F9E" w14:textId="77777777" w:rsidR="00295209" w:rsidRDefault="00295209">
      <w:pPr>
        <w:rPr>
          <w:rFonts w:ascii="Times New Roman" w:hAnsi="Times New Roman" w:cs="Times New Roman"/>
          <w:b/>
          <w:bCs/>
          <w:sz w:val="24"/>
          <w:szCs w:val="24"/>
        </w:rPr>
      </w:pPr>
      <w:r>
        <w:rPr>
          <w:rFonts w:ascii="Times New Roman" w:hAnsi="Times New Roman" w:cs="Times New Roman"/>
          <w:b/>
          <w:bCs/>
          <w:sz w:val="24"/>
          <w:szCs w:val="24"/>
        </w:rPr>
        <w:br w:type="page"/>
      </w:r>
    </w:p>
    <w:p w14:paraId="6B7CC1D8" w14:textId="2273930B" w:rsidR="00295209" w:rsidRDefault="00295209" w:rsidP="00295209">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CASE NOTE RULES &amp; REQUIREMENTS</w:t>
      </w:r>
    </w:p>
    <w:p w14:paraId="2077151C" w14:textId="77777777" w:rsidR="00295209" w:rsidRDefault="00295209" w:rsidP="00295209">
      <w:pPr>
        <w:rPr>
          <w:rFonts w:ascii="Times New Roman" w:hAnsi="Times New Roman" w:cs="Times New Roman"/>
          <w:sz w:val="24"/>
          <w:szCs w:val="24"/>
        </w:rPr>
      </w:pPr>
    </w:p>
    <w:p w14:paraId="08F075D2" w14:textId="7D87C5DF" w:rsidR="00295209" w:rsidRDefault="00295209" w:rsidP="00295209">
      <w:pPr>
        <w:jc w:val="both"/>
        <w:rPr>
          <w:rFonts w:ascii="Times New Roman" w:hAnsi="Times New Roman" w:cs="Times New Roman"/>
          <w:sz w:val="24"/>
          <w:szCs w:val="24"/>
        </w:rPr>
      </w:pPr>
      <w:r>
        <w:rPr>
          <w:rFonts w:ascii="Times New Roman" w:hAnsi="Times New Roman" w:cs="Times New Roman"/>
          <w:sz w:val="24"/>
          <w:szCs w:val="24"/>
        </w:rPr>
        <w:t xml:space="preserve">You must submit your paper electronically by </w:t>
      </w:r>
      <w:r>
        <w:rPr>
          <w:rFonts w:ascii="Times New Roman" w:hAnsi="Times New Roman" w:cs="Times New Roman"/>
          <w:b/>
          <w:bCs/>
          <w:sz w:val="24"/>
          <w:szCs w:val="24"/>
          <w:u w:val="single"/>
        </w:rPr>
        <w:t xml:space="preserve">11:59 P.M. CDT on Tuesday, May 27, 2025. </w:t>
      </w:r>
      <w:r>
        <w:rPr>
          <w:rFonts w:ascii="Times New Roman" w:hAnsi="Times New Roman" w:cs="Times New Roman"/>
          <w:sz w:val="24"/>
          <w:szCs w:val="24"/>
        </w:rPr>
        <w:t xml:space="preserve">You may submit earlier if you wish. There is a link entitled “Submit Your Paper” on the website. Click on that link, enter your anonymous number, choose the appropriate word processing document type, and click “Send File.” </w:t>
      </w:r>
      <w:r>
        <w:rPr>
          <w:rFonts w:ascii="Times New Roman" w:hAnsi="Times New Roman" w:cs="Times New Roman"/>
          <w:sz w:val="24"/>
          <w:szCs w:val="24"/>
          <w:u w:val="single"/>
        </w:rPr>
        <w:t xml:space="preserve">Late papers will not be accepted regardless of the reason. </w:t>
      </w:r>
      <w:r>
        <w:rPr>
          <w:rFonts w:ascii="Times New Roman" w:hAnsi="Times New Roman" w:cs="Times New Roman"/>
          <w:sz w:val="24"/>
          <w:szCs w:val="24"/>
        </w:rPr>
        <w:t xml:space="preserve">You may submit your paper only one time. </w:t>
      </w:r>
    </w:p>
    <w:p w14:paraId="24E1A71C" w14:textId="77777777" w:rsidR="00295209" w:rsidRDefault="00295209" w:rsidP="00295209">
      <w:pPr>
        <w:jc w:val="both"/>
        <w:rPr>
          <w:rFonts w:ascii="Times New Roman" w:hAnsi="Times New Roman" w:cs="Times New Roman"/>
          <w:sz w:val="24"/>
          <w:szCs w:val="24"/>
        </w:rPr>
      </w:pPr>
    </w:p>
    <w:p w14:paraId="1C52F8B9" w14:textId="637A97E1" w:rsidR="00295209" w:rsidRDefault="00295209" w:rsidP="00295209">
      <w:pPr>
        <w:jc w:val="both"/>
        <w:rPr>
          <w:rFonts w:ascii="Times New Roman" w:hAnsi="Times New Roman" w:cs="Times New Roman"/>
          <w:sz w:val="24"/>
          <w:szCs w:val="24"/>
          <w:u w:val="single"/>
        </w:rPr>
      </w:pPr>
      <w:r>
        <w:rPr>
          <w:rFonts w:ascii="Times New Roman" w:hAnsi="Times New Roman" w:cs="Times New Roman"/>
          <w:sz w:val="24"/>
          <w:szCs w:val="24"/>
          <w:u w:val="single"/>
        </w:rPr>
        <w:t xml:space="preserve">Even if you qualify to grade on to a journal, you still need to submit a case note and Bluebook exam to that journal to communicate your interest. All journals are requiring every interested potential member to participate in </w:t>
      </w:r>
      <w:proofErr w:type="spellStart"/>
      <w:r>
        <w:rPr>
          <w:rFonts w:ascii="Times New Roman" w:hAnsi="Times New Roman" w:cs="Times New Roman"/>
          <w:sz w:val="24"/>
          <w:szCs w:val="24"/>
          <w:u w:val="single"/>
        </w:rPr>
        <w:t>write</w:t>
      </w:r>
      <w:proofErr w:type="spellEnd"/>
      <w:r>
        <w:rPr>
          <w:rFonts w:ascii="Times New Roman" w:hAnsi="Times New Roman" w:cs="Times New Roman"/>
          <w:sz w:val="24"/>
          <w:szCs w:val="24"/>
          <w:u w:val="single"/>
        </w:rPr>
        <w:t xml:space="preserve">-on. </w:t>
      </w:r>
    </w:p>
    <w:p w14:paraId="2EDE46EF" w14:textId="77777777" w:rsidR="00295209" w:rsidRDefault="00295209" w:rsidP="00295209">
      <w:pPr>
        <w:jc w:val="both"/>
        <w:rPr>
          <w:rFonts w:ascii="Times New Roman" w:hAnsi="Times New Roman" w:cs="Times New Roman"/>
          <w:sz w:val="24"/>
          <w:szCs w:val="24"/>
          <w:u w:val="single"/>
        </w:rPr>
      </w:pPr>
    </w:p>
    <w:p w14:paraId="51AB2CD0" w14:textId="7D54B518" w:rsidR="00295209" w:rsidRDefault="00295209" w:rsidP="00295209">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Formatting</w:t>
      </w:r>
    </w:p>
    <w:p w14:paraId="3EDAE84D" w14:textId="77777777" w:rsidR="00295209" w:rsidRDefault="00295209" w:rsidP="00295209">
      <w:pPr>
        <w:jc w:val="center"/>
        <w:rPr>
          <w:rFonts w:ascii="Times New Roman" w:hAnsi="Times New Roman" w:cs="Times New Roman"/>
          <w:b/>
          <w:bCs/>
          <w:sz w:val="24"/>
          <w:szCs w:val="24"/>
          <w:u w:val="single"/>
        </w:rPr>
      </w:pPr>
    </w:p>
    <w:p w14:paraId="5C3DBC4E" w14:textId="677825C4" w:rsidR="00295209" w:rsidRDefault="00295209" w:rsidP="002952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u w:val="single"/>
        </w:rPr>
        <w:t>Do not put your name anywhere in the case note.</w:t>
      </w:r>
      <w:r>
        <w:rPr>
          <w:rFonts w:ascii="Times New Roman" w:hAnsi="Times New Roman" w:cs="Times New Roman"/>
          <w:sz w:val="24"/>
          <w:szCs w:val="24"/>
        </w:rPr>
        <w:t xml:space="preserve"> Put your anonymous number as a header at the top right of every page. Save your document as anonymous#.</w:t>
      </w:r>
      <w:proofErr w:type="spellStart"/>
      <w:r>
        <w:rPr>
          <w:rFonts w:ascii="Times New Roman" w:hAnsi="Times New Roman" w:cs="Times New Roman"/>
          <w:sz w:val="24"/>
          <w:szCs w:val="24"/>
        </w:rPr>
        <w:t>casenote</w:t>
      </w:r>
      <w:proofErr w:type="spellEnd"/>
      <w:r>
        <w:rPr>
          <w:rFonts w:ascii="Times New Roman" w:hAnsi="Times New Roman" w:cs="Times New Roman"/>
          <w:sz w:val="24"/>
          <w:szCs w:val="24"/>
        </w:rPr>
        <w:t xml:space="preserve"> (i.e., 123.casenote.doc).</w:t>
      </w:r>
    </w:p>
    <w:p w14:paraId="4C3BBA3E" w14:textId="789BF623" w:rsidR="00295209" w:rsidRDefault="00295209" w:rsidP="002952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Each page should be numbered, with the page number centered in a footer at the bottom. </w:t>
      </w:r>
    </w:p>
    <w:p w14:paraId="0783F035" w14:textId="6FB45E66" w:rsidR="00295209" w:rsidRDefault="00295209" w:rsidP="002952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u w:val="single"/>
        </w:rPr>
        <w:t xml:space="preserve">There is a </w:t>
      </w:r>
      <w:proofErr w:type="gramStart"/>
      <w:r>
        <w:rPr>
          <w:rFonts w:ascii="Times New Roman" w:hAnsi="Times New Roman" w:cs="Times New Roman"/>
          <w:sz w:val="24"/>
          <w:szCs w:val="24"/>
          <w:u w:val="single"/>
        </w:rPr>
        <w:t>2,500 word</w:t>
      </w:r>
      <w:proofErr w:type="gramEnd"/>
      <w:r>
        <w:rPr>
          <w:rFonts w:ascii="Times New Roman" w:hAnsi="Times New Roman" w:cs="Times New Roman"/>
          <w:sz w:val="24"/>
          <w:szCs w:val="24"/>
          <w:u w:val="single"/>
        </w:rPr>
        <w:t xml:space="preserve"> limit (including both above the line text and footnotes) for the case note</w:t>
      </w:r>
      <w:r>
        <w:rPr>
          <w:rFonts w:ascii="Times New Roman" w:hAnsi="Times New Roman" w:cs="Times New Roman"/>
          <w:sz w:val="24"/>
          <w:szCs w:val="24"/>
        </w:rPr>
        <w:t>. The suggested length is 8</w:t>
      </w:r>
      <w:r>
        <w:rPr>
          <w:rFonts w:ascii="Times New Roman" w:hAnsi="Times New Roman" w:cs="Times New Roman"/>
          <w:sz w:val="24"/>
          <w:szCs w:val="24"/>
        </w:rPr>
        <w:sym w:font="Symbol" w:char="F02D"/>
      </w:r>
      <w:r>
        <w:rPr>
          <w:rFonts w:ascii="Times New Roman" w:hAnsi="Times New Roman" w:cs="Times New Roman"/>
          <w:sz w:val="24"/>
          <w:szCs w:val="24"/>
        </w:rPr>
        <w:t xml:space="preserve">10 pages, but you may exceed that limit as long as you remain within the word limitation. </w:t>
      </w:r>
    </w:p>
    <w:p w14:paraId="22C1DBFE" w14:textId="3F3DEBAE" w:rsidR="00295209" w:rsidRDefault="00295209" w:rsidP="002952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Case notes must be typed and double-spaced. All margins must be 1 inch. However, you should single-space where required by </w:t>
      </w:r>
      <w:r>
        <w:rPr>
          <w:rFonts w:ascii="Times New Roman" w:hAnsi="Times New Roman" w:cs="Times New Roman"/>
          <w:i/>
          <w:iCs/>
          <w:sz w:val="24"/>
          <w:szCs w:val="24"/>
        </w:rPr>
        <w:t>The Bluebook</w:t>
      </w:r>
      <w:r>
        <w:rPr>
          <w:rFonts w:ascii="Times New Roman" w:hAnsi="Times New Roman" w:cs="Times New Roman"/>
          <w:sz w:val="24"/>
          <w:szCs w:val="24"/>
        </w:rPr>
        <w:t xml:space="preserve">. </w:t>
      </w:r>
    </w:p>
    <w:p w14:paraId="6F55A4BC" w14:textId="427F1485" w:rsidR="00295209" w:rsidRDefault="00295209" w:rsidP="002952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Footnotes should be single-spaced </w:t>
      </w:r>
      <w:r>
        <w:rPr>
          <w:rFonts w:ascii="Times New Roman" w:hAnsi="Times New Roman" w:cs="Times New Roman"/>
          <w:sz w:val="24"/>
          <w:szCs w:val="24"/>
          <w:u w:val="single"/>
        </w:rPr>
        <w:t xml:space="preserve">within </w:t>
      </w:r>
      <w:r>
        <w:rPr>
          <w:rFonts w:ascii="Times New Roman" w:hAnsi="Times New Roman" w:cs="Times New Roman"/>
          <w:sz w:val="24"/>
          <w:szCs w:val="24"/>
        </w:rPr>
        <w:t xml:space="preserve">a footnote and double-spaced </w:t>
      </w:r>
      <w:r>
        <w:rPr>
          <w:rFonts w:ascii="Times New Roman" w:hAnsi="Times New Roman" w:cs="Times New Roman"/>
          <w:sz w:val="24"/>
          <w:szCs w:val="24"/>
          <w:u w:val="single"/>
        </w:rPr>
        <w:t>between</w:t>
      </w:r>
      <w:r>
        <w:rPr>
          <w:rFonts w:ascii="Times New Roman" w:hAnsi="Times New Roman" w:cs="Times New Roman"/>
          <w:sz w:val="24"/>
          <w:szCs w:val="24"/>
        </w:rPr>
        <w:t xml:space="preserve"> footnotes. </w:t>
      </w:r>
    </w:p>
    <w:p w14:paraId="442E0F1F" w14:textId="0433BA70" w:rsidR="00295209" w:rsidRDefault="00295209" w:rsidP="002952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must use 12-point Times New Roman font for the text. You must use 10-point Times New Roman font for the footnotes. </w:t>
      </w:r>
    </w:p>
    <w:p w14:paraId="166B4697" w14:textId="71F58CAA" w:rsidR="00295209" w:rsidRDefault="00295209" w:rsidP="00295209">
      <w:pPr>
        <w:pStyle w:val="ListParagraph"/>
        <w:numPr>
          <w:ilvl w:val="0"/>
          <w:numId w:val="1"/>
        </w:numPr>
        <w:rPr>
          <w:rFonts w:ascii="Times New Roman" w:hAnsi="Times New Roman" w:cs="Times New Roman"/>
          <w:sz w:val="24"/>
          <w:szCs w:val="24"/>
        </w:rPr>
      </w:pPr>
      <w:r>
        <w:rPr>
          <w:rFonts w:ascii="Times New Roman" w:hAnsi="Times New Roman" w:cs="Times New Roman"/>
          <w:i/>
          <w:iCs/>
          <w:sz w:val="24"/>
          <w:szCs w:val="24"/>
        </w:rPr>
        <w:t>The Bluebook</w:t>
      </w:r>
      <w:r>
        <w:rPr>
          <w:rFonts w:ascii="Times New Roman" w:hAnsi="Times New Roman" w:cs="Times New Roman"/>
          <w:sz w:val="24"/>
          <w:szCs w:val="24"/>
        </w:rPr>
        <w:t xml:space="preserve">, 21st Edition is the final authority for all citation forms. </w:t>
      </w:r>
      <w:r>
        <w:rPr>
          <w:rFonts w:ascii="Times New Roman" w:hAnsi="Times New Roman" w:cs="Times New Roman"/>
          <w:sz w:val="24"/>
          <w:szCs w:val="24"/>
          <w:u w:val="single"/>
        </w:rPr>
        <w:t>Follow the typeface conventions for law reviews, not for briefs or legal memoranda</w:t>
      </w:r>
      <w:r>
        <w:rPr>
          <w:rFonts w:ascii="Times New Roman" w:hAnsi="Times New Roman" w:cs="Times New Roman"/>
          <w:sz w:val="24"/>
          <w:szCs w:val="24"/>
        </w:rPr>
        <w:t xml:space="preserve">. </w:t>
      </w:r>
    </w:p>
    <w:p w14:paraId="63EC9440" w14:textId="77777777" w:rsidR="00295209" w:rsidRDefault="00295209" w:rsidP="00295209">
      <w:pPr>
        <w:rPr>
          <w:rFonts w:ascii="Times New Roman" w:hAnsi="Times New Roman" w:cs="Times New Roman"/>
          <w:sz w:val="24"/>
          <w:szCs w:val="24"/>
        </w:rPr>
      </w:pPr>
    </w:p>
    <w:p w14:paraId="0C37CB32" w14:textId="6D88FF09" w:rsidR="00295209" w:rsidRDefault="00295209" w:rsidP="00295209">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Honor Code </w:t>
      </w:r>
    </w:p>
    <w:p w14:paraId="61D3500B" w14:textId="77777777" w:rsidR="00295209" w:rsidRDefault="00295209" w:rsidP="00295209">
      <w:pPr>
        <w:jc w:val="center"/>
        <w:rPr>
          <w:rFonts w:ascii="Times New Roman" w:hAnsi="Times New Roman" w:cs="Times New Roman"/>
          <w:b/>
          <w:bCs/>
          <w:sz w:val="24"/>
          <w:szCs w:val="24"/>
          <w:u w:val="single"/>
        </w:rPr>
      </w:pPr>
    </w:p>
    <w:p w14:paraId="7625024A" w14:textId="2C116D4F" w:rsidR="00295209" w:rsidRDefault="00295209" w:rsidP="0029520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After the last sentence in your paper, type the word “PLEDGE” in all caps to indicate your adherence to the Honor Code. </w:t>
      </w:r>
      <w:r>
        <w:rPr>
          <w:rFonts w:ascii="Times New Roman" w:hAnsi="Times New Roman" w:cs="Times New Roman"/>
          <w:b/>
          <w:bCs/>
          <w:sz w:val="24"/>
          <w:szCs w:val="24"/>
        </w:rPr>
        <w:t>“PLEDGE”</w:t>
      </w:r>
      <w:r>
        <w:rPr>
          <w:rFonts w:ascii="Times New Roman" w:hAnsi="Times New Roman" w:cs="Times New Roman"/>
          <w:sz w:val="24"/>
          <w:szCs w:val="24"/>
        </w:rPr>
        <w:t xml:space="preserve"> will not be counted in the word count. </w:t>
      </w:r>
    </w:p>
    <w:p w14:paraId="63141656" w14:textId="18923F63" w:rsidR="00295209" w:rsidRDefault="00295209" w:rsidP="0029520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All work must be done individually. </w:t>
      </w:r>
      <w:r w:rsidR="00E41283">
        <w:rPr>
          <w:rFonts w:ascii="Times New Roman" w:hAnsi="Times New Roman" w:cs="Times New Roman"/>
          <w:sz w:val="24"/>
          <w:szCs w:val="24"/>
        </w:rPr>
        <w:t xml:space="preserve">You may not discuss the assignment with or seek assistance from anyone else. This includes students who are not participating in the competition. </w:t>
      </w:r>
      <w:r w:rsidR="00E41283">
        <w:rPr>
          <w:rFonts w:ascii="Times New Roman" w:hAnsi="Times New Roman" w:cs="Times New Roman"/>
          <w:sz w:val="24"/>
          <w:szCs w:val="24"/>
          <w:u w:val="single"/>
        </w:rPr>
        <w:t xml:space="preserve">Discussing the competition with anyone constitutes an Honor Code violation and will result in disqualification from the competition. </w:t>
      </w:r>
    </w:p>
    <w:p w14:paraId="532EEA28" w14:textId="2CDC02A0" w:rsidR="00E41283" w:rsidRDefault="00E41283" w:rsidP="0029520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Sources: You may refer to and cite </w:t>
      </w:r>
      <w:r>
        <w:rPr>
          <w:rFonts w:ascii="Times New Roman" w:hAnsi="Times New Roman" w:cs="Times New Roman"/>
          <w:sz w:val="24"/>
          <w:szCs w:val="24"/>
          <w:u w:val="single"/>
        </w:rPr>
        <w:t xml:space="preserve">only </w:t>
      </w:r>
      <w:r>
        <w:rPr>
          <w:rFonts w:ascii="Times New Roman" w:hAnsi="Times New Roman" w:cs="Times New Roman"/>
          <w:sz w:val="24"/>
          <w:szCs w:val="24"/>
        </w:rPr>
        <w:t xml:space="preserve">the sources available on the website and those listed below. </w:t>
      </w:r>
      <w:r>
        <w:rPr>
          <w:rFonts w:ascii="Times New Roman" w:hAnsi="Times New Roman" w:cs="Times New Roman"/>
          <w:sz w:val="24"/>
          <w:szCs w:val="24"/>
          <w:u w:val="single"/>
        </w:rPr>
        <w:t>You are not permitted to use Westlaw, Lexis, or any other legal research platform to complete the case n</w:t>
      </w:r>
      <w:r w:rsidR="0056220D">
        <w:rPr>
          <w:rFonts w:ascii="Times New Roman" w:hAnsi="Times New Roman" w:cs="Times New Roman"/>
          <w:sz w:val="24"/>
          <w:szCs w:val="24"/>
          <w:u w:val="single"/>
        </w:rPr>
        <w:t xml:space="preserve">ote or the Bluebook exam, even if you are looking up cases already posted as PDFs on the write-on website. </w:t>
      </w:r>
      <w:r w:rsidR="0056220D">
        <w:rPr>
          <w:rFonts w:ascii="Times New Roman" w:hAnsi="Times New Roman" w:cs="Times New Roman"/>
          <w:sz w:val="24"/>
          <w:szCs w:val="24"/>
        </w:rPr>
        <w:t xml:space="preserve"> Citing or using other sources not permitted in these instructions is considered an Honor Code violation. Also, remember that use of material from a source without attribution is plagiarism and an Honor Code violation. </w:t>
      </w:r>
    </w:p>
    <w:p w14:paraId="100591F8" w14:textId="77777777" w:rsidR="0056220D" w:rsidRDefault="0056220D" w:rsidP="0056220D">
      <w:pPr>
        <w:rPr>
          <w:rFonts w:ascii="Times New Roman" w:hAnsi="Times New Roman" w:cs="Times New Roman"/>
          <w:sz w:val="24"/>
          <w:szCs w:val="24"/>
        </w:rPr>
      </w:pPr>
    </w:p>
    <w:p w14:paraId="47D7A78B" w14:textId="2B10F9EC" w:rsidR="0056220D" w:rsidRDefault="0056220D" w:rsidP="0056220D">
      <w:pPr>
        <w:rPr>
          <w:rFonts w:ascii="Times New Roman" w:hAnsi="Times New Roman" w:cs="Times New Roman"/>
          <w:sz w:val="24"/>
          <w:szCs w:val="24"/>
        </w:rPr>
      </w:pPr>
      <w:r>
        <w:rPr>
          <w:rFonts w:ascii="Times New Roman" w:hAnsi="Times New Roman" w:cs="Times New Roman"/>
          <w:sz w:val="24"/>
          <w:szCs w:val="24"/>
        </w:rPr>
        <w:lastRenderedPageBreak/>
        <w:t xml:space="preserve">Acceptable general sources: </w:t>
      </w:r>
    </w:p>
    <w:p w14:paraId="3DFD0E7F" w14:textId="77777777" w:rsidR="0056220D" w:rsidRDefault="0056220D" w:rsidP="0056220D">
      <w:pPr>
        <w:rPr>
          <w:rFonts w:ascii="Times New Roman" w:hAnsi="Times New Roman" w:cs="Times New Roman"/>
          <w:sz w:val="24"/>
          <w:szCs w:val="24"/>
        </w:rPr>
      </w:pPr>
    </w:p>
    <w:p w14:paraId="4303EE4D" w14:textId="7B7F5D85" w:rsidR="0056220D" w:rsidRDefault="0056220D" w:rsidP="0056220D">
      <w:pPr>
        <w:pStyle w:val="ListParagraph"/>
        <w:numPr>
          <w:ilvl w:val="0"/>
          <w:numId w:val="3"/>
        </w:numPr>
        <w:rPr>
          <w:rFonts w:ascii="Times New Roman" w:hAnsi="Times New Roman" w:cs="Times New Roman"/>
          <w:sz w:val="24"/>
          <w:szCs w:val="24"/>
        </w:rPr>
      </w:pPr>
      <w:r>
        <w:rPr>
          <w:rFonts w:ascii="Times New Roman" w:hAnsi="Times New Roman" w:cs="Times New Roman"/>
          <w:i/>
          <w:iCs/>
          <w:sz w:val="24"/>
          <w:szCs w:val="24"/>
        </w:rPr>
        <w:t xml:space="preserve">The </w:t>
      </w:r>
      <w:proofErr w:type="gramStart"/>
      <w:r>
        <w:rPr>
          <w:rFonts w:ascii="Times New Roman" w:hAnsi="Times New Roman" w:cs="Times New Roman"/>
          <w:i/>
          <w:iCs/>
          <w:sz w:val="24"/>
          <w:szCs w:val="24"/>
        </w:rPr>
        <w:t>Bluebook</w:t>
      </w:r>
      <w:r>
        <w:rPr>
          <w:rFonts w:ascii="Times New Roman" w:hAnsi="Times New Roman" w:cs="Times New Roman"/>
          <w:sz w:val="24"/>
          <w:szCs w:val="24"/>
        </w:rPr>
        <w:t>;</w:t>
      </w:r>
      <w:proofErr w:type="gramEnd"/>
    </w:p>
    <w:p w14:paraId="3842BB73" w14:textId="75DE809F" w:rsidR="0056220D" w:rsidRDefault="0056220D" w:rsidP="0056220D">
      <w:pPr>
        <w:pStyle w:val="ListParagraph"/>
        <w:numPr>
          <w:ilvl w:val="0"/>
          <w:numId w:val="3"/>
        </w:numPr>
        <w:rPr>
          <w:rFonts w:ascii="Times New Roman" w:hAnsi="Times New Roman" w:cs="Times New Roman"/>
          <w:sz w:val="24"/>
          <w:szCs w:val="24"/>
        </w:rPr>
      </w:pPr>
      <w:r>
        <w:rPr>
          <w:rFonts w:ascii="Times New Roman" w:hAnsi="Times New Roman" w:cs="Times New Roman"/>
          <w:i/>
          <w:iCs/>
          <w:sz w:val="24"/>
          <w:szCs w:val="24"/>
        </w:rPr>
        <w:t xml:space="preserve">The Texas Law Review Manual on </w:t>
      </w:r>
      <w:proofErr w:type="gramStart"/>
      <w:r>
        <w:rPr>
          <w:rFonts w:ascii="Times New Roman" w:hAnsi="Times New Roman" w:cs="Times New Roman"/>
          <w:i/>
          <w:iCs/>
          <w:sz w:val="24"/>
          <w:szCs w:val="24"/>
        </w:rPr>
        <w:t>Style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14:paraId="3C063FB5" w14:textId="136B57EF" w:rsidR="0056220D" w:rsidRDefault="0056220D" w:rsidP="0056220D">
      <w:pPr>
        <w:pStyle w:val="ListParagraph"/>
        <w:numPr>
          <w:ilvl w:val="0"/>
          <w:numId w:val="3"/>
        </w:numPr>
        <w:rPr>
          <w:rFonts w:ascii="Times New Roman" w:hAnsi="Times New Roman" w:cs="Times New Roman"/>
          <w:sz w:val="24"/>
          <w:szCs w:val="24"/>
        </w:rPr>
      </w:pPr>
      <w:r>
        <w:rPr>
          <w:rFonts w:ascii="Times New Roman" w:hAnsi="Times New Roman" w:cs="Times New Roman"/>
          <w:i/>
          <w:iCs/>
          <w:sz w:val="24"/>
          <w:szCs w:val="24"/>
        </w:rPr>
        <w:t xml:space="preserve">Black’s Law </w:t>
      </w:r>
      <w:proofErr w:type="gramStart"/>
      <w:r>
        <w:rPr>
          <w:rFonts w:ascii="Times New Roman" w:hAnsi="Times New Roman" w:cs="Times New Roman"/>
          <w:i/>
          <w:iCs/>
          <w:sz w:val="24"/>
          <w:szCs w:val="24"/>
        </w:rPr>
        <w:t>Dictionary</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14:paraId="19734063" w14:textId="1C52A419" w:rsidR="0056220D" w:rsidRDefault="0056220D" w:rsidP="0056220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Books on academic legal writing, such as </w:t>
      </w:r>
      <w:r>
        <w:rPr>
          <w:rFonts w:ascii="Times New Roman" w:hAnsi="Times New Roman" w:cs="Times New Roman"/>
          <w:i/>
          <w:iCs/>
          <w:sz w:val="24"/>
          <w:szCs w:val="24"/>
        </w:rPr>
        <w:t xml:space="preserve">Academic Legal Writing </w:t>
      </w:r>
      <w:r>
        <w:rPr>
          <w:rFonts w:ascii="Times New Roman" w:hAnsi="Times New Roman" w:cs="Times New Roman"/>
          <w:sz w:val="24"/>
          <w:szCs w:val="24"/>
        </w:rPr>
        <w:t>by Eugene Volokh (permitted but by no means necessary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14:paraId="7F5A1276" w14:textId="64F6F3E3" w:rsidR="0056220D" w:rsidRDefault="0056220D" w:rsidP="0056220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Any standard dictionary or </w:t>
      </w:r>
      <w:proofErr w:type="gramStart"/>
      <w:r>
        <w:rPr>
          <w:rFonts w:ascii="Times New Roman" w:hAnsi="Times New Roman" w:cs="Times New Roman"/>
          <w:sz w:val="24"/>
          <w:szCs w:val="24"/>
        </w:rPr>
        <w:t>thesaurus;</w:t>
      </w:r>
      <w:proofErr w:type="gramEnd"/>
      <w:r>
        <w:rPr>
          <w:rFonts w:ascii="Times New Roman" w:hAnsi="Times New Roman" w:cs="Times New Roman"/>
          <w:sz w:val="24"/>
          <w:szCs w:val="24"/>
        </w:rPr>
        <w:t xml:space="preserve"> </w:t>
      </w:r>
    </w:p>
    <w:p w14:paraId="54B24F42" w14:textId="70DBA265" w:rsidR="0056220D" w:rsidRDefault="0056220D" w:rsidP="0056220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Standard reference works on grammar and </w:t>
      </w:r>
      <w:proofErr w:type="gramStart"/>
      <w:r>
        <w:rPr>
          <w:rFonts w:ascii="Times New Roman" w:hAnsi="Times New Roman" w:cs="Times New Roman"/>
          <w:sz w:val="24"/>
          <w:szCs w:val="24"/>
        </w:rPr>
        <w:t>style;</w:t>
      </w:r>
      <w:proofErr w:type="gramEnd"/>
    </w:p>
    <w:p w14:paraId="434EA5A0" w14:textId="73A08C16" w:rsidR="0056220D" w:rsidRDefault="0056220D" w:rsidP="0056220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Computerized grammar and spell-checking, but NOT a citation-checking program. </w:t>
      </w:r>
    </w:p>
    <w:p w14:paraId="1D89F0BE" w14:textId="77777777" w:rsidR="0056220D" w:rsidRDefault="0056220D" w:rsidP="0056220D">
      <w:pPr>
        <w:rPr>
          <w:rFonts w:ascii="Times New Roman" w:hAnsi="Times New Roman" w:cs="Times New Roman"/>
          <w:sz w:val="24"/>
          <w:szCs w:val="24"/>
        </w:rPr>
      </w:pPr>
    </w:p>
    <w:p w14:paraId="1047F389" w14:textId="04D521BB" w:rsidR="0056220D" w:rsidRDefault="0056220D" w:rsidP="0056220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use of generative AI platforms, including but not limited to ChatGPT, Claude, Dragonfly, or Bard, is prohibited. Use of such platforms constitutes a violation of the Honor Code and may result in disqualification from the competition. </w:t>
      </w:r>
    </w:p>
    <w:p w14:paraId="48006C98" w14:textId="77777777" w:rsidR="0056220D" w:rsidRDefault="0056220D" w:rsidP="0056220D">
      <w:pPr>
        <w:rPr>
          <w:rFonts w:ascii="Times New Roman" w:hAnsi="Times New Roman" w:cs="Times New Roman"/>
          <w:sz w:val="24"/>
          <w:szCs w:val="24"/>
        </w:rPr>
      </w:pPr>
    </w:p>
    <w:p w14:paraId="10F0F319" w14:textId="42004A12" w:rsidR="0056220D" w:rsidRDefault="0056220D" w:rsidP="0056220D">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Other Considerations </w:t>
      </w:r>
    </w:p>
    <w:p w14:paraId="7CA79971" w14:textId="77777777" w:rsidR="0056220D" w:rsidRDefault="0056220D" w:rsidP="0056220D">
      <w:pPr>
        <w:jc w:val="center"/>
        <w:rPr>
          <w:rFonts w:ascii="Times New Roman" w:hAnsi="Times New Roman" w:cs="Times New Roman"/>
          <w:b/>
          <w:bCs/>
          <w:sz w:val="24"/>
          <w:szCs w:val="24"/>
          <w:u w:val="single"/>
        </w:rPr>
      </w:pPr>
    </w:p>
    <w:p w14:paraId="296F7E30" w14:textId="5DD76425" w:rsidR="0056220D" w:rsidRPr="00E463D7" w:rsidRDefault="0056220D" w:rsidP="0056220D">
      <w:pPr>
        <w:pStyle w:val="ListParagraph"/>
        <w:numPr>
          <w:ilvl w:val="0"/>
          <w:numId w:val="4"/>
        </w:numPr>
        <w:rPr>
          <w:rFonts w:ascii="Times New Roman" w:hAnsi="Times New Roman" w:cs="Times New Roman"/>
          <w:b/>
          <w:bCs/>
          <w:sz w:val="24"/>
          <w:szCs w:val="24"/>
          <w:u w:val="single"/>
        </w:rPr>
      </w:pPr>
      <w:r>
        <w:rPr>
          <w:rFonts w:ascii="Times New Roman" w:hAnsi="Times New Roman" w:cs="Times New Roman"/>
          <w:sz w:val="24"/>
          <w:szCs w:val="24"/>
          <w:u w:val="single"/>
        </w:rPr>
        <w:t xml:space="preserve">Do not attempt to communicate directly with any member of any journal. </w:t>
      </w:r>
      <w:r>
        <w:rPr>
          <w:rFonts w:ascii="Times New Roman" w:hAnsi="Times New Roman" w:cs="Times New Roman"/>
          <w:sz w:val="24"/>
          <w:szCs w:val="24"/>
        </w:rPr>
        <w:t xml:space="preserve">If you have a question related to the competition, you </w:t>
      </w:r>
      <w:r w:rsidR="00E463D7">
        <w:rPr>
          <w:rFonts w:ascii="Times New Roman" w:hAnsi="Times New Roman" w:cs="Times New Roman"/>
          <w:sz w:val="24"/>
          <w:szCs w:val="24"/>
        </w:rPr>
        <w:t xml:space="preserve">should submit it anonymously through the question form on the website. </w:t>
      </w:r>
      <w:r w:rsidR="00E463D7">
        <w:rPr>
          <w:rFonts w:ascii="Times New Roman" w:hAnsi="Times New Roman" w:cs="Times New Roman"/>
          <w:i/>
          <w:iCs/>
          <w:sz w:val="24"/>
          <w:szCs w:val="24"/>
        </w:rPr>
        <w:t xml:space="preserve">Alabama Law Review </w:t>
      </w:r>
      <w:r w:rsidR="00E463D7">
        <w:rPr>
          <w:rFonts w:ascii="Times New Roman" w:hAnsi="Times New Roman" w:cs="Times New Roman"/>
          <w:sz w:val="24"/>
          <w:szCs w:val="24"/>
        </w:rPr>
        <w:t xml:space="preserve">Executive Editor Sarah Singley will post the answered question on the website as soon as possible after submission. </w:t>
      </w:r>
      <w:r w:rsidR="00E463D7">
        <w:rPr>
          <w:rFonts w:ascii="Times New Roman" w:hAnsi="Times New Roman" w:cs="Times New Roman"/>
          <w:sz w:val="24"/>
          <w:szCs w:val="24"/>
          <w:u w:val="single"/>
        </w:rPr>
        <w:t xml:space="preserve">No substantive questions will be answered. </w:t>
      </w:r>
      <w:r w:rsidR="00E463D7">
        <w:rPr>
          <w:rFonts w:ascii="Times New Roman" w:hAnsi="Times New Roman" w:cs="Times New Roman"/>
          <w:sz w:val="24"/>
          <w:szCs w:val="24"/>
        </w:rPr>
        <w:t xml:space="preserve">Sarah reserves the right not to answer questions for which appropriate answers cannot be provided. </w:t>
      </w:r>
    </w:p>
    <w:p w14:paraId="7F281D9D" w14:textId="6E819599" w:rsidR="00E463D7" w:rsidRPr="00E463D7" w:rsidRDefault="00E463D7" w:rsidP="0056220D">
      <w:pPr>
        <w:pStyle w:val="ListParagraph"/>
        <w:numPr>
          <w:ilvl w:val="0"/>
          <w:numId w:val="4"/>
        </w:numPr>
        <w:rPr>
          <w:rFonts w:ascii="Times New Roman" w:hAnsi="Times New Roman" w:cs="Times New Roman"/>
          <w:b/>
          <w:bCs/>
          <w:sz w:val="24"/>
          <w:szCs w:val="24"/>
          <w:u w:val="single"/>
        </w:rPr>
      </w:pPr>
      <w:r>
        <w:rPr>
          <w:rFonts w:ascii="Times New Roman" w:hAnsi="Times New Roman" w:cs="Times New Roman"/>
          <w:sz w:val="24"/>
          <w:szCs w:val="24"/>
        </w:rPr>
        <w:t xml:space="preserve">You are responsible for all information posted on the website. Even if you personally have no questions, you should consult the site frequently. If for some reason the </w:t>
      </w:r>
      <w:proofErr w:type="gramStart"/>
      <w:r>
        <w:rPr>
          <w:rFonts w:ascii="Times New Roman" w:hAnsi="Times New Roman" w:cs="Times New Roman"/>
          <w:sz w:val="24"/>
          <w:szCs w:val="24"/>
        </w:rPr>
        <w:t>question and answer</w:t>
      </w:r>
      <w:proofErr w:type="gramEnd"/>
      <w:r>
        <w:rPr>
          <w:rFonts w:ascii="Times New Roman" w:hAnsi="Times New Roman" w:cs="Times New Roman"/>
          <w:sz w:val="24"/>
          <w:szCs w:val="24"/>
        </w:rPr>
        <w:t xml:space="preserve"> page is not functioning properly, email your question to </w:t>
      </w:r>
      <w:r>
        <w:rPr>
          <w:rFonts w:ascii="Times New Roman" w:hAnsi="Times New Roman" w:cs="Times New Roman"/>
          <w:i/>
          <w:iCs/>
          <w:sz w:val="24"/>
          <w:szCs w:val="24"/>
        </w:rPr>
        <w:t xml:space="preserve">Alabama Law Review </w:t>
      </w:r>
      <w:r>
        <w:rPr>
          <w:rFonts w:ascii="Times New Roman" w:hAnsi="Times New Roman" w:cs="Times New Roman"/>
          <w:sz w:val="24"/>
          <w:szCs w:val="24"/>
        </w:rPr>
        <w:t xml:space="preserve">Executive Editor Caroline Woodward at </w:t>
      </w:r>
      <w:hyperlink r:id="rId5" w:history="1">
        <w:r w:rsidRPr="00FC1DB9">
          <w:rPr>
            <w:rStyle w:val="Hyperlink"/>
            <w:rFonts w:ascii="Times New Roman" w:hAnsi="Times New Roman" w:cs="Times New Roman"/>
            <w:sz w:val="24"/>
            <w:szCs w:val="24"/>
          </w:rPr>
          <w:t>caroline.woodward@law.ua.edu</w:t>
        </w:r>
      </w:hyperlink>
      <w:r>
        <w:rPr>
          <w:rFonts w:ascii="Times New Roman" w:hAnsi="Times New Roman" w:cs="Times New Roman"/>
          <w:sz w:val="24"/>
          <w:szCs w:val="24"/>
        </w:rPr>
        <w:t xml:space="preserve">. She will remove your name and any other identifying marks from the email before forwarding the question to Sarah. Sarah will then post an answer to the question on the website, or alternatively, email a response to every participant. In order to preserve confidentiality, Caroline will not be involved in grading any of the case notes or Bluebook exams. </w:t>
      </w:r>
    </w:p>
    <w:p w14:paraId="62CF4D19" w14:textId="09F1EBC1" w:rsidR="00E463D7" w:rsidRPr="00E463D7" w:rsidRDefault="00E463D7" w:rsidP="0056220D">
      <w:pPr>
        <w:pStyle w:val="ListParagraph"/>
        <w:numPr>
          <w:ilvl w:val="0"/>
          <w:numId w:val="4"/>
        </w:numPr>
        <w:rPr>
          <w:rFonts w:ascii="Times New Roman" w:hAnsi="Times New Roman" w:cs="Times New Roman"/>
          <w:b/>
          <w:bCs/>
          <w:sz w:val="24"/>
          <w:szCs w:val="24"/>
          <w:u w:val="single"/>
        </w:rPr>
      </w:pPr>
      <w:r>
        <w:rPr>
          <w:rFonts w:ascii="Times New Roman" w:hAnsi="Times New Roman" w:cs="Times New Roman"/>
          <w:sz w:val="24"/>
          <w:szCs w:val="24"/>
        </w:rPr>
        <w:t xml:space="preserve">If you have concerns about whether your case note or Bluebook exam has been properly submitted, you may contact Caroline, who will tell you whether your materials have arrived. </w:t>
      </w:r>
    </w:p>
    <w:p w14:paraId="6632AE2E" w14:textId="64DCC900" w:rsidR="00E463D7" w:rsidRPr="00E463D7" w:rsidRDefault="00E463D7" w:rsidP="0056220D">
      <w:pPr>
        <w:pStyle w:val="ListParagraph"/>
        <w:numPr>
          <w:ilvl w:val="0"/>
          <w:numId w:val="4"/>
        </w:numPr>
        <w:rPr>
          <w:rFonts w:ascii="Times New Roman" w:hAnsi="Times New Roman" w:cs="Times New Roman"/>
          <w:b/>
          <w:bCs/>
          <w:sz w:val="24"/>
          <w:szCs w:val="24"/>
          <w:u w:val="single"/>
        </w:rPr>
      </w:pPr>
      <w:r>
        <w:rPr>
          <w:rFonts w:ascii="Times New Roman" w:hAnsi="Times New Roman" w:cs="Times New Roman"/>
          <w:sz w:val="24"/>
          <w:szCs w:val="24"/>
          <w:u w:val="single"/>
        </w:rPr>
        <w:t xml:space="preserve">Every write-on participant has been assigned the same case on which to write a note. </w:t>
      </w:r>
    </w:p>
    <w:p w14:paraId="184B7820" w14:textId="40E90FE1" w:rsidR="00E463D7" w:rsidRPr="00E463D7" w:rsidRDefault="00E463D7" w:rsidP="00E463D7">
      <w:pPr>
        <w:pStyle w:val="ListParagraph"/>
        <w:numPr>
          <w:ilvl w:val="0"/>
          <w:numId w:val="4"/>
        </w:numPr>
        <w:rPr>
          <w:rFonts w:ascii="Times New Roman" w:hAnsi="Times New Roman" w:cs="Times New Roman"/>
          <w:b/>
          <w:bCs/>
          <w:sz w:val="24"/>
          <w:szCs w:val="24"/>
          <w:u w:val="single"/>
        </w:rPr>
      </w:pPr>
      <w:r>
        <w:rPr>
          <w:rFonts w:ascii="Times New Roman" w:hAnsi="Times New Roman" w:cs="Times New Roman"/>
          <w:sz w:val="24"/>
          <w:szCs w:val="24"/>
        </w:rPr>
        <w:t xml:space="preserve">Limit your note to information relevant to the law of the case. The graders have been instructed to grade objectively without regard to personal ideology. </w:t>
      </w:r>
    </w:p>
    <w:p w14:paraId="6B5E5165" w14:textId="1A0003DF" w:rsidR="00E463D7" w:rsidRPr="005E6461" w:rsidRDefault="00E463D7" w:rsidP="00E463D7">
      <w:pPr>
        <w:pStyle w:val="ListParagraph"/>
        <w:numPr>
          <w:ilvl w:val="0"/>
          <w:numId w:val="4"/>
        </w:numPr>
        <w:rPr>
          <w:rFonts w:ascii="Times New Roman" w:hAnsi="Times New Roman" w:cs="Times New Roman"/>
          <w:b/>
          <w:bCs/>
          <w:sz w:val="24"/>
          <w:szCs w:val="24"/>
          <w:u w:val="single"/>
        </w:rPr>
      </w:pPr>
      <w:r>
        <w:rPr>
          <w:rFonts w:ascii="Times New Roman" w:hAnsi="Times New Roman" w:cs="Times New Roman"/>
          <w:sz w:val="24"/>
          <w:szCs w:val="24"/>
        </w:rPr>
        <w:t xml:space="preserve">Membership offers will be made </w:t>
      </w:r>
      <w:r w:rsidR="005E6461">
        <w:rPr>
          <w:rFonts w:ascii="Times New Roman" w:hAnsi="Times New Roman" w:cs="Times New Roman"/>
          <w:sz w:val="24"/>
          <w:szCs w:val="24"/>
        </w:rPr>
        <w:t xml:space="preserve">no earlier than Friday, June 20, 2025. </w:t>
      </w:r>
    </w:p>
    <w:p w14:paraId="3C23D2F1" w14:textId="0EF54171" w:rsidR="005E6461" w:rsidRPr="00E463D7" w:rsidRDefault="005E6461" w:rsidP="00E463D7">
      <w:pPr>
        <w:pStyle w:val="ListParagraph"/>
        <w:numPr>
          <w:ilvl w:val="0"/>
          <w:numId w:val="4"/>
        </w:numPr>
        <w:rPr>
          <w:rFonts w:ascii="Times New Roman" w:hAnsi="Times New Roman" w:cs="Times New Roman"/>
          <w:b/>
          <w:bCs/>
          <w:sz w:val="24"/>
          <w:szCs w:val="24"/>
          <w:u w:val="single"/>
        </w:rPr>
      </w:pPr>
      <w:r>
        <w:rPr>
          <w:rFonts w:ascii="Times New Roman" w:hAnsi="Times New Roman" w:cs="Times New Roman"/>
          <w:sz w:val="24"/>
          <w:szCs w:val="24"/>
        </w:rPr>
        <w:t xml:space="preserve">Case notes not in compliance with the above requirements will be penalized and may be disqualified. </w:t>
      </w:r>
    </w:p>
    <w:sectPr w:rsidR="005E6461" w:rsidRPr="00E463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B977A0"/>
    <w:multiLevelType w:val="hybridMultilevel"/>
    <w:tmpl w:val="701A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3C5222"/>
    <w:multiLevelType w:val="hybridMultilevel"/>
    <w:tmpl w:val="F1423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B51A96"/>
    <w:multiLevelType w:val="hybridMultilevel"/>
    <w:tmpl w:val="D91EEAC6"/>
    <w:lvl w:ilvl="0" w:tplc="07E093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5911A0"/>
    <w:multiLevelType w:val="hybridMultilevel"/>
    <w:tmpl w:val="C8529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1659360">
    <w:abstractNumId w:val="1"/>
  </w:num>
  <w:num w:numId="2" w16cid:durableId="1004355345">
    <w:abstractNumId w:val="0"/>
  </w:num>
  <w:num w:numId="3" w16cid:durableId="429356343">
    <w:abstractNumId w:val="2"/>
  </w:num>
  <w:num w:numId="4" w16cid:durableId="19042880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2CB"/>
    <w:rsid w:val="00295209"/>
    <w:rsid w:val="004553DB"/>
    <w:rsid w:val="0056220D"/>
    <w:rsid w:val="005E6461"/>
    <w:rsid w:val="0065182F"/>
    <w:rsid w:val="00696D9C"/>
    <w:rsid w:val="00764AA1"/>
    <w:rsid w:val="00BA6AE4"/>
    <w:rsid w:val="00C722CB"/>
    <w:rsid w:val="00E41283"/>
    <w:rsid w:val="00E463D7"/>
    <w:rsid w:val="00EB0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D8EB1B"/>
  <w15:chartTrackingRefBased/>
  <w15:docId w15:val="{7D0B4EA3-9D5C-554A-95DD-33772CC24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3DB"/>
    <w:rPr>
      <w:kern w:val="0"/>
      <w:sz w:val="22"/>
      <w:szCs w:val="22"/>
      <w14:ligatures w14:val="none"/>
    </w:rPr>
  </w:style>
  <w:style w:type="paragraph" w:styleId="Heading1">
    <w:name w:val="heading 1"/>
    <w:basedOn w:val="Normal"/>
    <w:next w:val="Normal"/>
    <w:link w:val="Heading1Char"/>
    <w:uiPriority w:val="9"/>
    <w:qFormat/>
    <w:rsid w:val="00C722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22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22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22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22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22C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22C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22C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22C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2CB"/>
    <w:rPr>
      <w:rFonts w:asciiTheme="majorHAnsi" w:eastAsiaTheme="majorEastAsia" w:hAnsiTheme="majorHAnsi" w:cstheme="majorBidi"/>
      <w:color w:val="0F4761" w:themeColor="accent1" w:themeShade="BF"/>
      <w:kern w:val="0"/>
      <w:sz w:val="40"/>
      <w:szCs w:val="40"/>
      <w14:ligatures w14:val="none"/>
    </w:rPr>
  </w:style>
  <w:style w:type="character" w:customStyle="1" w:styleId="Heading2Char">
    <w:name w:val="Heading 2 Char"/>
    <w:basedOn w:val="DefaultParagraphFont"/>
    <w:link w:val="Heading2"/>
    <w:uiPriority w:val="9"/>
    <w:semiHidden/>
    <w:rsid w:val="00C722CB"/>
    <w:rPr>
      <w:rFonts w:asciiTheme="majorHAnsi" w:eastAsiaTheme="majorEastAsia" w:hAnsiTheme="majorHAnsi" w:cstheme="majorBidi"/>
      <w:color w:val="0F4761" w:themeColor="accent1" w:themeShade="BF"/>
      <w:kern w:val="0"/>
      <w:sz w:val="32"/>
      <w:szCs w:val="32"/>
      <w14:ligatures w14:val="none"/>
    </w:rPr>
  </w:style>
  <w:style w:type="character" w:customStyle="1" w:styleId="Heading3Char">
    <w:name w:val="Heading 3 Char"/>
    <w:basedOn w:val="DefaultParagraphFont"/>
    <w:link w:val="Heading3"/>
    <w:uiPriority w:val="9"/>
    <w:semiHidden/>
    <w:rsid w:val="00C722CB"/>
    <w:rPr>
      <w:rFonts w:eastAsiaTheme="majorEastAsia" w:cstheme="majorBidi"/>
      <w:color w:val="0F4761"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C722CB"/>
    <w:rPr>
      <w:rFonts w:eastAsiaTheme="majorEastAsia" w:cstheme="majorBidi"/>
      <w:i/>
      <w:iCs/>
      <w:color w:val="0F4761" w:themeColor="accent1" w:themeShade="BF"/>
      <w:kern w:val="0"/>
      <w:sz w:val="22"/>
      <w:szCs w:val="22"/>
      <w14:ligatures w14:val="none"/>
    </w:rPr>
  </w:style>
  <w:style w:type="character" w:customStyle="1" w:styleId="Heading5Char">
    <w:name w:val="Heading 5 Char"/>
    <w:basedOn w:val="DefaultParagraphFont"/>
    <w:link w:val="Heading5"/>
    <w:uiPriority w:val="9"/>
    <w:semiHidden/>
    <w:rsid w:val="00C722CB"/>
    <w:rPr>
      <w:rFonts w:eastAsiaTheme="majorEastAsia"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C722CB"/>
    <w:rPr>
      <w:rFonts w:eastAsiaTheme="majorEastAsia" w:cstheme="majorBidi"/>
      <w:i/>
      <w:iCs/>
      <w:color w:val="595959" w:themeColor="text1" w:themeTint="A6"/>
      <w:kern w:val="0"/>
      <w:sz w:val="22"/>
      <w:szCs w:val="22"/>
      <w14:ligatures w14:val="none"/>
    </w:rPr>
  </w:style>
  <w:style w:type="character" w:customStyle="1" w:styleId="Heading7Char">
    <w:name w:val="Heading 7 Char"/>
    <w:basedOn w:val="DefaultParagraphFont"/>
    <w:link w:val="Heading7"/>
    <w:uiPriority w:val="9"/>
    <w:semiHidden/>
    <w:rsid w:val="00C722CB"/>
    <w:rPr>
      <w:rFonts w:eastAsiaTheme="majorEastAsia" w:cstheme="majorBidi"/>
      <w:color w:val="595959" w:themeColor="text1" w:themeTint="A6"/>
      <w:kern w:val="0"/>
      <w:sz w:val="22"/>
      <w:szCs w:val="22"/>
      <w14:ligatures w14:val="none"/>
    </w:rPr>
  </w:style>
  <w:style w:type="character" w:customStyle="1" w:styleId="Heading8Char">
    <w:name w:val="Heading 8 Char"/>
    <w:basedOn w:val="DefaultParagraphFont"/>
    <w:link w:val="Heading8"/>
    <w:uiPriority w:val="9"/>
    <w:semiHidden/>
    <w:rsid w:val="00C722CB"/>
    <w:rPr>
      <w:rFonts w:eastAsiaTheme="majorEastAsia" w:cstheme="majorBidi"/>
      <w:i/>
      <w:iCs/>
      <w:color w:val="272727" w:themeColor="text1" w:themeTint="D8"/>
      <w:kern w:val="0"/>
      <w:sz w:val="22"/>
      <w:szCs w:val="22"/>
      <w14:ligatures w14:val="none"/>
    </w:rPr>
  </w:style>
  <w:style w:type="character" w:customStyle="1" w:styleId="Heading9Char">
    <w:name w:val="Heading 9 Char"/>
    <w:basedOn w:val="DefaultParagraphFont"/>
    <w:link w:val="Heading9"/>
    <w:uiPriority w:val="9"/>
    <w:semiHidden/>
    <w:rsid w:val="00C722CB"/>
    <w:rPr>
      <w:rFonts w:eastAsiaTheme="majorEastAsia" w:cstheme="majorBidi"/>
      <w:color w:val="272727" w:themeColor="text1" w:themeTint="D8"/>
      <w:kern w:val="0"/>
      <w:sz w:val="22"/>
      <w:szCs w:val="22"/>
      <w14:ligatures w14:val="none"/>
    </w:rPr>
  </w:style>
  <w:style w:type="paragraph" w:styleId="Title">
    <w:name w:val="Title"/>
    <w:basedOn w:val="Normal"/>
    <w:next w:val="Normal"/>
    <w:link w:val="TitleChar"/>
    <w:uiPriority w:val="10"/>
    <w:qFormat/>
    <w:rsid w:val="00C722C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22CB"/>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C722C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22CB"/>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C722C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722CB"/>
    <w:rPr>
      <w:i/>
      <w:iCs/>
      <w:color w:val="404040" w:themeColor="text1" w:themeTint="BF"/>
      <w:kern w:val="0"/>
      <w:sz w:val="22"/>
      <w:szCs w:val="22"/>
      <w14:ligatures w14:val="none"/>
    </w:rPr>
  </w:style>
  <w:style w:type="paragraph" w:styleId="ListParagraph">
    <w:name w:val="List Paragraph"/>
    <w:basedOn w:val="Normal"/>
    <w:uiPriority w:val="34"/>
    <w:qFormat/>
    <w:rsid w:val="00C722CB"/>
    <w:pPr>
      <w:ind w:left="720"/>
      <w:contextualSpacing/>
    </w:pPr>
  </w:style>
  <w:style w:type="character" w:styleId="IntenseEmphasis">
    <w:name w:val="Intense Emphasis"/>
    <w:basedOn w:val="DefaultParagraphFont"/>
    <w:uiPriority w:val="21"/>
    <w:qFormat/>
    <w:rsid w:val="00C722CB"/>
    <w:rPr>
      <w:i/>
      <w:iCs/>
      <w:color w:val="0F4761" w:themeColor="accent1" w:themeShade="BF"/>
    </w:rPr>
  </w:style>
  <w:style w:type="paragraph" w:styleId="IntenseQuote">
    <w:name w:val="Intense Quote"/>
    <w:basedOn w:val="Normal"/>
    <w:next w:val="Normal"/>
    <w:link w:val="IntenseQuoteChar"/>
    <w:uiPriority w:val="30"/>
    <w:qFormat/>
    <w:rsid w:val="00C722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22CB"/>
    <w:rPr>
      <w:i/>
      <w:iCs/>
      <w:color w:val="0F4761" w:themeColor="accent1" w:themeShade="BF"/>
      <w:kern w:val="0"/>
      <w:sz w:val="22"/>
      <w:szCs w:val="22"/>
      <w14:ligatures w14:val="none"/>
    </w:rPr>
  </w:style>
  <w:style w:type="character" w:styleId="IntenseReference">
    <w:name w:val="Intense Reference"/>
    <w:basedOn w:val="DefaultParagraphFont"/>
    <w:uiPriority w:val="32"/>
    <w:qFormat/>
    <w:rsid w:val="00C722CB"/>
    <w:rPr>
      <w:b/>
      <w:bCs/>
      <w:smallCaps/>
      <w:color w:val="0F4761" w:themeColor="accent1" w:themeShade="BF"/>
      <w:spacing w:val="5"/>
    </w:rPr>
  </w:style>
  <w:style w:type="character" w:styleId="Hyperlink">
    <w:name w:val="Hyperlink"/>
    <w:basedOn w:val="DefaultParagraphFont"/>
    <w:uiPriority w:val="99"/>
    <w:unhideWhenUsed/>
    <w:rsid w:val="00E463D7"/>
    <w:rPr>
      <w:color w:val="467886" w:themeColor="hyperlink"/>
      <w:u w:val="single"/>
    </w:rPr>
  </w:style>
  <w:style w:type="character" w:styleId="UnresolvedMention">
    <w:name w:val="Unresolved Mention"/>
    <w:basedOn w:val="DefaultParagraphFont"/>
    <w:uiPriority w:val="99"/>
    <w:semiHidden/>
    <w:unhideWhenUsed/>
    <w:rsid w:val="00E46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aroline.woodward@law.ua.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1296</Words>
  <Characters>7389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Singley</dc:creator>
  <cp:keywords/>
  <dc:description/>
  <cp:lastModifiedBy>Sarah Singley</cp:lastModifiedBy>
  <cp:revision>1</cp:revision>
  <dcterms:created xsi:type="dcterms:W3CDTF">2025-05-05T02:38:00Z</dcterms:created>
  <dcterms:modified xsi:type="dcterms:W3CDTF">2025-05-05T04:10:00Z</dcterms:modified>
</cp:coreProperties>
</file>